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21856" w14:textId="77777777" w:rsidR="004B071B" w:rsidRPr="00EF47FB" w:rsidRDefault="004B071B" w:rsidP="004B071B">
      <w:pPr>
        <w:spacing w:beforeLines="100" w:before="312"/>
        <w:rPr>
          <w:rFonts w:ascii="黑体" w:eastAsia="黑体"/>
          <w:color w:val="000080"/>
          <w:sz w:val="24"/>
        </w:rPr>
      </w:pPr>
      <w:r w:rsidRPr="00EF47FB">
        <w:rPr>
          <w:rFonts w:ascii="黑体" w:eastAsia="黑体" w:hint="eastAsia"/>
          <w:color w:val="000080"/>
          <w:sz w:val="24"/>
        </w:rPr>
        <w:t>习题1：基本原理理解</w:t>
      </w:r>
    </w:p>
    <w:p w14:paraId="1EBC6799" w14:textId="77777777" w:rsidR="004B071B" w:rsidRPr="00EF47FB" w:rsidRDefault="004B071B" w:rsidP="004B071B">
      <w:pPr>
        <w:ind w:firstLineChars="200" w:firstLine="420"/>
        <w:rPr>
          <w:rFonts w:ascii="Arial" w:hAnsi="Arial" w:cs="Arial"/>
        </w:rPr>
      </w:pPr>
      <w:r w:rsidRPr="00EF47FB">
        <w:rPr>
          <w:rFonts w:ascii="Arial" w:hAnsi="宋体" w:cs="Arial"/>
        </w:rPr>
        <w:t>使用</w:t>
      </w:r>
      <w:r w:rsidR="003912C5" w:rsidRPr="003912C5">
        <w:rPr>
          <w:rFonts w:ascii="Arial" w:hAnsi="Arial" w:cs="Arial"/>
        </w:rPr>
        <w:t>STSCORE</w:t>
      </w:r>
      <w:r w:rsidRPr="00EF47FB">
        <w:rPr>
          <w:rFonts w:ascii="Arial" w:hAnsi="宋体" w:cs="Arial"/>
        </w:rPr>
        <w:t>表制作明细表、分组报表、交叉报表以了解数据分组、列表、求和；数据的扩展（横向与纵向）；父格的含义。</w:t>
      </w:r>
    </w:p>
    <w:p w14:paraId="3CDF0F94" w14:textId="77777777" w:rsidR="00AF3C95" w:rsidRDefault="00AF3C95"/>
    <w:p w14:paraId="7CCEB048" w14:textId="77777777" w:rsidR="00EF6E9A" w:rsidRDefault="00EF6E9A" w:rsidP="00EF6E9A">
      <w:pPr>
        <w:pStyle w:val="a3"/>
        <w:ind w:left="360" w:firstLineChars="0" w:firstLine="0"/>
      </w:pPr>
      <w:r>
        <w:rPr>
          <w:rFonts w:hint="eastAsia"/>
        </w:rPr>
        <w:t>实现效果如图：</w:t>
      </w:r>
    </w:p>
    <w:p w14:paraId="204DB544" w14:textId="77777777" w:rsidR="00EF6E9A" w:rsidRDefault="00EF6E9A" w:rsidP="00EF6E9A">
      <w:pPr>
        <w:pStyle w:val="a3"/>
        <w:ind w:left="360" w:firstLineChars="0" w:firstLine="0"/>
      </w:pPr>
      <w:r>
        <w:rPr>
          <w:rFonts w:hint="eastAsia"/>
        </w:rPr>
        <w:t>明细表：</w:t>
      </w:r>
    </w:p>
    <w:p w14:paraId="602FB5F6" w14:textId="77777777" w:rsidR="00EF6E9A" w:rsidRPr="00E30AE9" w:rsidRDefault="00EF6E9A" w:rsidP="00EF6E9A">
      <w:pPr>
        <w:pStyle w:val="a3"/>
        <w:ind w:left="360" w:firstLineChars="0" w:firstLine="0"/>
      </w:pPr>
    </w:p>
    <w:p w14:paraId="21648A6A" w14:textId="77777777" w:rsidR="00EF6E9A" w:rsidRDefault="00EF6E9A" w:rsidP="00EF6E9A">
      <w:pPr>
        <w:widowControl/>
        <w:jc w:val="left"/>
      </w:pPr>
      <w:r>
        <w:rPr>
          <w:noProof/>
        </w:rPr>
        <w:drawing>
          <wp:inline distT="0" distB="0" distL="0" distR="0" wp14:anchorId="6FA78911" wp14:editId="094236A2">
            <wp:extent cx="5274310" cy="44202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EDB80" w14:textId="77777777" w:rsidR="00EF6E9A" w:rsidRDefault="00EF6E9A" w:rsidP="00EF6E9A">
      <w:pPr>
        <w:widowControl/>
        <w:jc w:val="left"/>
      </w:pPr>
    </w:p>
    <w:p w14:paraId="1FD792EC" w14:textId="77777777" w:rsidR="00EF6E9A" w:rsidRDefault="00EF6E9A" w:rsidP="00EF6E9A">
      <w:pPr>
        <w:widowControl/>
        <w:jc w:val="left"/>
      </w:pPr>
      <w:r>
        <w:rPr>
          <w:rFonts w:hint="eastAsia"/>
        </w:rPr>
        <w:t>分组表：</w:t>
      </w:r>
    </w:p>
    <w:p w14:paraId="2C2C1DE9" w14:textId="77777777" w:rsidR="00EF6E9A" w:rsidRDefault="00EF6E9A" w:rsidP="00EF6E9A">
      <w:pPr>
        <w:widowControl/>
        <w:jc w:val="left"/>
      </w:pPr>
      <w:r>
        <w:rPr>
          <w:noProof/>
        </w:rPr>
        <w:lastRenderedPageBreak/>
        <w:drawing>
          <wp:inline distT="0" distB="0" distL="0" distR="0" wp14:anchorId="4C36963B" wp14:editId="652E23CF">
            <wp:extent cx="5274310" cy="26752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433A2" w14:textId="77777777" w:rsidR="00EF6E9A" w:rsidRDefault="00EF6E9A" w:rsidP="00EF6E9A">
      <w:pPr>
        <w:widowControl/>
        <w:jc w:val="left"/>
      </w:pPr>
      <w:r>
        <w:rPr>
          <w:rFonts w:hint="eastAsia"/>
        </w:rPr>
        <w:t>交叉报表：</w:t>
      </w:r>
    </w:p>
    <w:p w14:paraId="71BDAC55" w14:textId="77777777" w:rsidR="00EF6E9A" w:rsidRDefault="00EF6E9A" w:rsidP="00EF6E9A">
      <w:pPr>
        <w:widowControl/>
        <w:jc w:val="left"/>
      </w:pPr>
      <w:r>
        <w:rPr>
          <w:noProof/>
        </w:rPr>
        <w:drawing>
          <wp:inline distT="0" distB="0" distL="0" distR="0" wp14:anchorId="362095E4" wp14:editId="1B230F91">
            <wp:extent cx="5274310" cy="21043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5870B" w14:textId="14893AF5" w:rsidR="004B071B" w:rsidRPr="003912C5" w:rsidRDefault="00EF6E9A" w:rsidP="00EF6E9A">
      <w:r>
        <w:br w:type="page"/>
      </w:r>
      <w:bookmarkStart w:id="0" w:name="_GoBack"/>
      <w:bookmarkEnd w:id="0"/>
    </w:p>
    <w:p w14:paraId="55FA8883" w14:textId="77777777" w:rsidR="004B071B" w:rsidRDefault="004B071B"/>
    <w:p w14:paraId="0753E96D" w14:textId="77777777" w:rsidR="004B071B" w:rsidRDefault="003912C5">
      <w:r>
        <w:rPr>
          <w:rFonts w:hint="eastAsia"/>
        </w:rPr>
        <w:t>涉及</w:t>
      </w:r>
      <w:r w:rsidR="004B071B">
        <w:rPr>
          <w:rFonts w:hint="eastAsia"/>
        </w:rPr>
        <w:t>知识点：</w:t>
      </w:r>
    </w:p>
    <w:p w14:paraId="392EBA4A" w14:textId="77777777" w:rsidR="004B071B" w:rsidRDefault="002D39C1" w:rsidP="002D39C1">
      <w:pPr>
        <w:pStyle w:val="a3"/>
        <w:numPr>
          <w:ilvl w:val="0"/>
          <w:numId w:val="1"/>
        </w:numPr>
        <w:ind w:firstLineChars="0"/>
      </w:pPr>
      <w:r w:rsidRPr="002D39C1">
        <w:rPr>
          <w:rFonts w:ascii="Segoe UI" w:hAnsi="Segoe UI" w:cs="Segoe UI"/>
          <w:color w:val="172B4D"/>
          <w:szCs w:val="21"/>
          <w:shd w:val="clear" w:color="auto" w:fill="FFFFFF"/>
        </w:rPr>
        <w:t>扩展</w:t>
      </w:r>
      <w:r w:rsidR="004B071B">
        <w:rPr>
          <w:rFonts w:hint="eastAsia"/>
        </w:rPr>
        <w:t>：</w:t>
      </w:r>
    </w:p>
    <w:p w14:paraId="50AD6B7E" w14:textId="77777777" w:rsidR="002D39C1" w:rsidRDefault="002D39C1" w:rsidP="002D39C1">
      <w:pPr>
        <w:pStyle w:val="a3"/>
        <w:ind w:left="360" w:firstLineChars="0" w:firstLine="0"/>
      </w:pPr>
      <w:r>
        <w:rPr>
          <w:rFonts w:hint="eastAsia"/>
        </w:rPr>
        <w:t>单元格扩展：</w:t>
      </w:r>
      <w:hyperlink r:id="rId10" w:history="1">
        <w:r>
          <w:rPr>
            <w:rStyle w:val="a5"/>
          </w:rPr>
          <w:t>https://help.finereport.com/doc-view-140</w:t>
        </w:r>
      </w:hyperlink>
    </w:p>
    <w:p w14:paraId="2801ACF9" w14:textId="77777777" w:rsidR="00E30AE9" w:rsidRDefault="002D39C1">
      <w:pPr>
        <w:widowControl/>
        <w:jc w:val="left"/>
      </w:pPr>
      <w:r>
        <w:rPr>
          <w:rFonts w:hint="eastAsia"/>
        </w:rPr>
        <w:t xml:space="preserve"> </w:t>
      </w:r>
      <w:r>
        <w:t xml:space="preserve">  </w:t>
      </w:r>
      <w:r w:rsidR="00E30AE9" w:rsidRPr="00E30AE9">
        <w:rPr>
          <w:rFonts w:hint="eastAsia"/>
        </w:rPr>
        <w:t>行式报表—数据纵向扩展</w:t>
      </w:r>
      <w:r w:rsidR="00E30AE9">
        <w:rPr>
          <w:rFonts w:hint="eastAsia"/>
        </w:rPr>
        <w:t>：</w:t>
      </w:r>
      <w:hyperlink r:id="rId11" w:history="1">
        <w:r w:rsidR="00E30AE9">
          <w:rPr>
            <w:rStyle w:val="a5"/>
          </w:rPr>
          <w:t>https://help.finereport.com/doc-view-144</w:t>
        </w:r>
      </w:hyperlink>
    </w:p>
    <w:p w14:paraId="63558B05" w14:textId="77777777" w:rsidR="003912C5" w:rsidRDefault="00E30AE9">
      <w:pPr>
        <w:widowControl/>
        <w:jc w:val="left"/>
      </w:pPr>
      <w:r>
        <w:rPr>
          <w:rFonts w:hint="eastAsia"/>
        </w:rPr>
        <w:t xml:space="preserve"> </w:t>
      </w:r>
      <w:r>
        <w:t xml:space="preserve">  </w:t>
      </w:r>
      <w:r w:rsidRPr="00E30AE9">
        <w:rPr>
          <w:rFonts w:hint="eastAsia"/>
        </w:rPr>
        <w:t>交叉报表—数据双向扩展</w:t>
      </w:r>
      <w:r>
        <w:rPr>
          <w:rFonts w:hint="eastAsia"/>
        </w:rPr>
        <w:t>：</w:t>
      </w:r>
      <w:hyperlink r:id="rId12" w:history="1">
        <w:r>
          <w:rPr>
            <w:rStyle w:val="a5"/>
          </w:rPr>
          <w:t>https://help.finereport.com/doc-view-2107</w:t>
        </w:r>
      </w:hyperlink>
    </w:p>
    <w:p w14:paraId="63C3325B" w14:textId="77777777" w:rsidR="003912C5" w:rsidRDefault="003912C5" w:rsidP="003912C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父子格：</w:t>
      </w:r>
    </w:p>
    <w:p w14:paraId="526FAA58" w14:textId="77777777" w:rsidR="003912C5" w:rsidRDefault="003912C5" w:rsidP="003912C5">
      <w:pPr>
        <w:pStyle w:val="a3"/>
        <w:ind w:left="360" w:firstLineChars="0" w:firstLine="0"/>
      </w:pPr>
      <w:r w:rsidRPr="00E30AE9">
        <w:rPr>
          <w:rFonts w:hint="eastAsia"/>
        </w:rPr>
        <w:t>父子格设置</w:t>
      </w:r>
      <w:r>
        <w:rPr>
          <w:rFonts w:hint="eastAsia"/>
        </w:rPr>
        <w:t>：</w:t>
      </w:r>
      <w:hyperlink r:id="rId13" w:history="1">
        <w:r>
          <w:rPr>
            <w:rStyle w:val="a5"/>
          </w:rPr>
          <w:t>https://help.finereport.com/doc-view-141</w:t>
        </w:r>
      </w:hyperlink>
    </w:p>
    <w:p w14:paraId="20E6D148" w14:textId="77777777" w:rsidR="003912C5" w:rsidRDefault="003912C5" w:rsidP="003912C5">
      <w:pPr>
        <w:pStyle w:val="a3"/>
        <w:ind w:left="360" w:firstLineChars="0" w:firstLine="0"/>
      </w:pPr>
      <w:r w:rsidRPr="003912C5">
        <w:rPr>
          <w:rFonts w:hint="eastAsia"/>
        </w:rPr>
        <w:t>分组报表—父子格</w:t>
      </w:r>
      <w:r>
        <w:rPr>
          <w:rFonts w:hint="eastAsia"/>
        </w:rPr>
        <w:t>：</w:t>
      </w:r>
      <w:hyperlink r:id="rId14" w:history="1">
        <w:r>
          <w:rPr>
            <w:rStyle w:val="a5"/>
          </w:rPr>
          <w:t>https://help.finereport.com/doc-view-145.html</w:t>
        </w:r>
      </w:hyperlink>
    </w:p>
    <w:p w14:paraId="51F76C6E" w14:textId="77777777" w:rsidR="003912C5" w:rsidRDefault="003912C5" w:rsidP="003912C5">
      <w:pPr>
        <w:pStyle w:val="a3"/>
        <w:ind w:left="360" w:firstLineChars="0" w:firstLine="0"/>
      </w:pPr>
      <w:r w:rsidRPr="003912C5">
        <w:rPr>
          <w:rFonts w:hint="eastAsia"/>
        </w:rPr>
        <w:t>自由报表—自定义父子格</w:t>
      </w:r>
      <w:r>
        <w:rPr>
          <w:rFonts w:hint="eastAsia"/>
        </w:rPr>
        <w:t>：</w:t>
      </w:r>
      <w:hyperlink r:id="rId15" w:history="1">
        <w:r>
          <w:rPr>
            <w:rStyle w:val="a5"/>
          </w:rPr>
          <w:t>https://help.finereport.com/doc-view-147</w:t>
        </w:r>
      </w:hyperlink>
    </w:p>
    <w:p w14:paraId="1C07976C" w14:textId="77777777" w:rsidR="003912C5" w:rsidRDefault="003912C5" w:rsidP="003912C5">
      <w:pPr>
        <w:pStyle w:val="a3"/>
        <w:ind w:left="360" w:firstLineChars="0" w:firstLine="0"/>
      </w:pPr>
    </w:p>
    <w:p w14:paraId="23E6C262" w14:textId="768C3B5F" w:rsidR="004B071B" w:rsidRPr="004B071B" w:rsidRDefault="004B071B" w:rsidP="003912C5">
      <w:pPr>
        <w:widowControl/>
        <w:jc w:val="left"/>
      </w:pPr>
    </w:p>
    <w:sectPr w:rsidR="004B071B" w:rsidRPr="004B0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37E64" w14:textId="77777777" w:rsidR="00F45010" w:rsidRDefault="00F45010" w:rsidP="00EF6E9A">
      <w:r>
        <w:separator/>
      </w:r>
    </w:p>
  </w:endnote>
  <w:endnote w:type="continuationSeparator" w:id="0">
    <w:p w14:paraId="78FAEE71" w14:textId="77777777" w:rsidR="00F45010" w:rsidRDefault="00F45010" w:rsidP="00EF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E1552" w14:textId="77777777" w:rsidR="00F45010" w:rsidRDefault="00F45010" w:rsidP="00EF6E9A">
      <w:r>
        <w:separator/>
      </w:r>
    </w:p>
  </w:footnote>
  <w:footnote w:type="continuationSeparator" w:id="0">
    <w:p w14:paraId="345BE3D5" w14:textId="77777777" w:rsidR="00F45010" w:rsidRDefault="00F45010" w:rsidP="00EF6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55B3C"/>
    <w:multiLevelType w:val="hybridMultilevel"/>
    <w:tmpl w:val="1A30F696"/>
    <w:lvl w:ilvl="0" w:tplc="0B9A93D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color w:val="172B4D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1B"/>
    <w:rsid w:val="00264E55"/>
    <w:rsid w:val="002D39C1"/>
    <w:rsid w:val="003912C5"/>
    <w:rsid w:val="004B071B"/>
    <w:rsid w:val="00AF3C95"/>
    <w:rsid w:val="00E30AE9"/>
    <w:rsid w:val="00EF6E9A"/>
    <w:rsid w:val="00F4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734BE"/>
  <w15:chartTrackingRefBased/>
  <w15:docId w15:val="{28CFC601-D8F9-4D88-ACDD-CDFD5589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7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9C1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2D39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2D39C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D39C1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F6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F6E9A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F6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F6E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1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help.finereport.com/doc-view-14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help.finereport.com/doc-view-210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finereport.com/doc-view-1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elp.finereport.com/doc-view-147" TargetMode="External"/><Relationship Id="rId10" Type="http://schemas.openxmlformats.org/officeDocument/2006/relationships/hyperlink" Target="https://help.finereport.com/doc-view-14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help.finereport.com/doc-view-145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3</cp:revision>
  <dcterms:created xsi:type="dcterms:W3CDTF">2019-08-24T12:44:00Z</dcterms:created>
  <dcterms:modified xsi:type="dcterms:W3CDTF">2019-08-24T13:50:00Z</dcterms:modified>
</cp:coreProperties>
</file>